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0458" w14:textId="77777777" w:rsidR="00191C37" w:rsidRPr="005269B8" w:rsidRDefault="00191C37">
      <w:pPr>
        <w:rPr>
          <w:rFonts w:ascii="Calibri" w:hAnsi="Calibri" w:cs="Calibri"/>
        </w:rPr>
      </w:pPr>
    </w:p>
    <w:p w14:paraId="2AFB7071" w14:textId="310B4781" w:rsidR="00191C37" w:rsidRPr="005269B8" w:rsidRDefault="00050D40" w:rsidP="00191C37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5269B8">
        <w:rPr>
          <w:rFonts w:ascii="Calibri" w:hAnsi="Calibri" w:cs="Calibri"/>
          <w:b/>
          <w:bCs/>
          <w:sz w:val="56"/>
          <w:szCs w:val="56"/>
        </w:rPr>
        <w:t>PROGRAMA PROVISIONAL</w:t>
      </w:r>
    </w:p>
    <w:p w14:paraId="516F98A3" w14:textId="77777777" w:rsidR="00191C37" w:rsidRPr="005269B8" w:rsidRDefault="00191C37">
      <w:pPr>
        <w:rPr>
          <w:rFonts w:ascii="Calibri" w:hAnsi="Calibri" w:cs="Calibri"/>
        </w:rPr>
      </w:pPr>
    </w:p>
    <w:p w14:paraId="082B147E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Perspectivas globales para fenómenos locales. El caso de El Niño.</w:t>
      </w:r>
    </w:p>
    <w:p w14:paraId="77BDDEF1" w14:textId="0DE2C440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Dos años después de la DANA, ¿qué hemos aprendido?</w:t>
      </w:r>
    </w:p>
    <w:p w14:paraId="4A1EB418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Lo personal y lo colectivo en la respuesta a la emergencia climática.</w:t>
      </w:r>
    </w:p>
    <w:p w14:paraId="16EFCFF8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La resiliencia de los grupos más vulnerables ante las catástrofes.</w:t>
      </w:r>
    </w:p>
    <w:p w14:paraId="090A0901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La capacidad de respuesta por parte de las administraciones públicas.</w:t>
      </w:r>
    </w:p>
    <w:p w14:paraId="61082FC5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De la investigación a la prevención y la respuesta social.</w:t>
      </w:r>
    </w:p>
    <w:p w14:paraId="121D928E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El rol de la sociedad civil ante las consecuencias de los desastres.</w:t>
      </w:r>
    </w:p>
    <w:p w14:paraId="138BF9FA" w14:textId="77777777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>La comunicación sobre desastres y emergencia climática.</w:t>
      </w:r>
    </w:p>
    <w:p w14:paraId="7C019B9F" w14:textId="4F8F865E" w:rsidR="00191C37" w:rsidRPr="005269B8" w:rsidRDefault="00191C37" w:rsidP="00191C37">
      <w:pPr>
        <w:numPr>
          <w:ilvl w:val="0"/>
          <w:numId w:val="2"/>
        </w:numPr>
        <w:rPr>
          <w:rFonts w:ascii="Calibri" w:hAnsi="Calibri" w:cs="Calibri"/>
        </w:rPr>
      </w:pPr>
      <w:r w:rsidRPr="005269B8">
        <w:rPr>
          <w:rFonts w:ascii="Calibri" w:hAnsi="Calibri" w:cs="Calibri"/>
        </w:rPr>
        <w:t xml:space="preserve">Comunicaciones </w:t>
      </w:r>
    </w:p>
    <w:p w14:paraId="66368215" w14:textId="77777777" w:rsidR="00191C37" w:rsidRPr="005269B8" w:rsidRDefault="00191C37">
      <w:pPr>
        <w:rPr>
          <w:rFonts w:ascii="Calibri" w:hAnsi="Calibri" w:cs="Calibri"/>
        </w:rPr>
      </w:pPr>
    </w:p>
    <w:p w14:paraId="2B315E1D" w14:textId="77777777" w:rsidR="005269B8" w:rsidRPr="005269B8" w:rsidRDefault="005269B8">
      <w:pPr>
        <w:rPr>
          <w:rFonts w:ascii="Calibri" w:hAnsi="Calibri" w:cs="Calibri"/>
        </w:rPr>
      </w:pPr>
    </w:p>
    <w:p w14:paraId="14A4705B" w14:textId="77777777" w:rsidR="005269B8" w:rsidRDefault="005269B8">
      <w:pPr>
        <w:rPr>
          <w:rFonts w:ascii="Calibri" w:hAnsi="Calibri" w:cs="Calibri"/>
        </w:rPr>
      </w:pPr>
    </w:p>
    <w:p w14:paraId="3376315D" w14:textId="77777777" w:rsidR="005269B8" w:rsidRDefault="005269B8">
      <w:pPr>
        <w:rPr>
          <w:rFonts w:ascii="Calibri" w:hAnsi="Calibri" w:cs="Calibri"/>
        </w:rPr>
      </w:pPr>
    </w:p>
    <w:p w14:paraId="793C15DE" w14:textId="77777777" w:rsidR="00337210" w:rsidRDefault="00337210">
      <w:pPr>
        <w:rPr>
          <w:rFonts w:ascii="Calibri" w:hAnsi="Calibri" w:cs="Calibri"/>
        </w:rPr>
      </w:pPr>
    </w:p>
    <w:p w14:paraId="26255002" w14:textId="77777777" w:rsidR="005269B8" w:rsidRPr="005269B8" w:rsidRDefault="005269B8">
      <w:pPr>
        <w:rPr>
          <w:rFonts w:ascii="Calibri" w:hAnsi="Calibri" w:cs="Calibri"/>
        </w:rPr>
      </w:pPr>
    </w:p>
    <w:p w14:paraId="7845DABB" w14:textId="77777777" w:rsidR="005269B8" w:rsidRPr="005269B8" w:rsidRDefault="005269B8" w:rsidP="005269B8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5269B8">
        <w:rPr>
          <w:rFonts w:ascii="Calibri" w:hAnsi="Calibri" w:cs="Calibri"/>
          <w:b/>
          <w:bCs/>
          <w:sz w:val="32"/>
          <w:szCs w:val="32"/>
        </w:rPr>
        <w:t xml:space="preserve">MÁS INFORMACIÓN </w:t>
      </w:r>
    </w:p>
    <w:p w14:paraId="329C9705" w14:textId="77777777" w:rsidR="005269B8" w:rsidRPr="00337210" w:rsidRDefault="005269B8" w:rsidP="005269B8">
      <w:pPr>
        <w:spacing w:after="0"/>
        <w:rPr>
          <w:rFonts w:ascii="Calibri" w:hAnsi="Calibri" w:cs="Calibri"/>
          <w:b/>
          <w:bCs/>
          <w:color w:val="DF0030"/>
          <w:sz w:val="32"/>
          <w:szCs w:val="32"/>
        </w:rPr>
      </w:pPr>
      <w:r w:rsidRPr="00337210">
        <w:rPr>
          <w:rFonts w:ascii="Calibri" w:hAnsi="Calibri" w:cs="Calibri"/>
          <w:b/>
          <w:bCs/>
          <w:color w:val="DF0030"/>
          <w:sz w:val="32"/>
          <w:szCs w:val="32"/>
        </w:rPr>
        <w:t>Fundación Mainel</w:t>
      </w:r>
    </w:p>
    <w:p w14:paraId="3C5A6E96" w14:textId="2C400351" w:rsidR="005269B8" w:rsidRPr="005269B8" w:rsidRDefault="00337210" w:rsidP="005269B8">
      <w:pPr>
        <w:spacing w:after="0"/>
        <w:rPr>
          <w:rFonts w:ascii="Calibri" w:hAnsi="Calibri" w:cs="Calibri"/>
          <w:b/>
          <w:bCs/>
        </w:rPr>
      </w:pPr>
      <w:hyperlink r:id="rId7" w:history="1">
        <w:r w:rsidRPr="00E75F01">
          <w:rPr>
            <w:rStyle w:val="Hipervnculo"/>
            <w:rFonts w:ascii="Calibri" w:hAnsi="Calibri" w:cs="Calibri"/>
            <w:b/>
            <w:bCs/>
          </w:rPr>
          <w:t>congresoddhh@mainel.org</w:t>
        </w:r>
      </w:hyperlink>
      <w:r>
        <w:rPr>
          <w:rFonts w:ascii="Calibri" w:hAnsi="Calibri" w:cs="Calibri"/>
        </w:rPr>
        <w:t xml:space="preserve"> </w:t>
      </w:r>
      <w:r w:rsidR="005269B8" w:rsidRPr="005269B8">
        <w:rPr>
          <w:rFonts w:ascii="Calibri" w:hAnsi="Calibri" w:cs="Calibri"/>
          <w:b/>
          <w:bCs/>
        </w:rPr>
        <w:t xml:space="preserve">  </w:t>
      </w:r>
    </w:p>
    <w:p w14:paraId="74514D2D" w14:textId="77777777" w:rsidR="005269B8" w:rsidRPr="005269B8" w:rsidRDefault="005269B8" w:rsidP="005269B8">
      <w:pPr>
        <w:spacing w:after="0"/>
        <w:rPr>
          <w:rFonts w:ascii="Calibri" w:hAnsi="Calibri" w:cs="Calibri"/>
        </w:rPr>
      </w:pPr>
      <w:r w:rsidRPr="005269B8">
        <w:rPr>
          <w:rFonts w:ascii="Calibri" w:hAnsi="Calibri" w:cs="Calibri"/>
        </w:rPr>
        <w:t xml:space="preserve">Plaza Porta de la Mar 6, 8. 46004 Valencia </w:t>
      </w:r>
    </w:p>
    <w:p w14:paraId="6E0AABA2" w14:textId="77777777" w:rsidR="005269B8" w:rsidRPr="005269B8" w:rsidRDefault="005269B8" w:rsidP="005269B8">
      <w:pPr>
        <w:spacing w:after="0"/>
        <w:rPr>
          <w:rFonts w:ascii="Calibri" w:hAnsi="Calibri" w:cs="Calibri"/>
        </w:rPr>
      </w:pPr>
      <w:r w:rsidRPr="005269B8">
        <w:rPr>
          <w:rFonts w:ascii="Calibri" w:hAnsi="Calibri" w:cs="Calibri"/>
        </w:rPr>
        <w:t>96 392 41 76</w:t>
      </w:r>
    </w:p>
    <w:p w14:paraId="2A676275" w14:textId="20237392" w:rsidR="005269B8" w:rsidRPr="005269B8" w:rsidRDefault="005269B8" w:rsidP="005269B8">
      <w:pPr>
        <w:spacing w:after="0"/>
        <w:rPr>
          <w:rFonts w:ascii="Calibri" w:hAnsi="Calibri" w:cs="Calibri"/>
          <w:b/>
          <w:bCs/>
          <w:color w:val="000000" w:themeColor="text1"/>
        </w:rPr>
      </w:pPr>
      <w:hyperlink r:id="rId8" w:history="1">
        <w:r w:rsidRPr="00E75F01">
          <w:rPr>
            <w:rStyle w:val="Hipervnculo"/>
            <w:rFonts w:ascii="Calibri" w:hAnsi="Calibri" w:cs="Calibri"/>
            <w:b/>
            <w:bCs/>
          </w:rPr>
          <w:t>https://derechoshumanos.mainel.org</w:t>
        </w:r>
      </w:hyperlink>
    </w:p>
    <w:p w14:paraId="7B7951D9" w14:textId="77777777" w:rsidR="005269B8" w:rsidRDefault="005269B8"/>
    <w:sectPr w:rsidR="005269B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B233" w14:textId="77777777" w:rsidR="004B5AD5" w:rsidRDefault="004B5AD5" w:rsidP="00191C37">
      <w:pPr>
        <w:spacing w:after="0" w:line="240" w:lineRule="auto"/>
      </w:pPr>
      <w:r>
        <w:separator/>
      </w:r>
    </w:p>
  </w:endnote>
  <w:endnote w:type="continuationSeparator" w:id="0">
    <w:p w14:paraId="27D0149B" w14:textId="77777777" w:rsidR="004B5AD5" w:rsidRDefault="004B5AD5" w:rsidP="0019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059" w14:textId="28188D30" w:rsidR="00DB1D24" w:rsidRPr="00DB1D24" w:rsidRDefault="00DB1D24" w:rsidP="00337210">
    <w:pPr>
      <w:pStyle w:val="Piedepgina"/>
      <w:tabs>
        <w:tab w:val="left" w:pos="3330"/>
      </w:tabs>
      <w:jc w:val="right"/>
      <w:rPr>
        <w:sz w:val="22"/>
        <w:szCs w:val="22"/>
      </w:rPr>
    </w:pPr>
    <w:r w:rsidRPr="00DB1D24">
      <w:rPr>
        <w:sz w:val="22"/>
        <w:szCs w:val="22"/>
      </w:rPr>
      <w:t>Actualizado a 16 de junio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D72B" w14:textId="77777777" w:rsidR="004B5AD5" w:rsidRDefault="004B5AD5" w:rsidP="00191C37">
      <w:pPr>
        <w:spacing w:after="0" w:line="240" w:lineRule="auto"/>
      </w:pPr>
      <w:r>
        <w:separator/>
      </w:r>
    </w:p>
  </w:footnote>
  <w:footnote w:type="continuationSeparator" w:id="0">
    <w:p w14:paraId="4DE6A97F" w14:textId="77777777" w:rsidR="004B5AD5" w:rsidRDefault="004B5AD5" w:rsidP="0019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E538" w14:textId="04263BFF" w:rsidR="00191C37" w:rsidRDefault="00191C3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D850F2" wp14:editId="781E67D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437673"/>
          <wp:effectExtent l="0" t="0" r="0" b="0"/>
          <wp:wrapTopAndBottom/>
          <wp:docPr id="5746892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689298" name="Imagen 574689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437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4B09"/>
    <w:multiLevelType w:val="multilevel"/>
    <w:tmpl w:val="9D94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B36D6"/>
    <w:multiLevelType w:val="multilevel"/>
    <w:tmpl w:val="02D0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488828">
    <w:abstractNumId w:val="0"/>
  </w:num>
  <w:num w:numId="2" w16cid:durableId="69350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37"/>
    <w:rsid w:val="00050D40"/>
    <w:rsid w:val="00140970"/>
    <w:rsid w:val="00191C37"/>
    <w:rsid w:val="0028132F"/>
    <w:rsid w:val="00337210"/>
    <w:rsid w:val="004B5AD5"/>
    <w:rsid w:val="005269B8"/>
    <w:rsid w:val="00BA06E1"/>
    <w:rsid w:val="00DB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3D1FE"/>
  <w15:chartTrackingRefBased/>
  <w15:docId w15:val="{0C48B5E3-CCCD-46F3-959E-D39F6530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1C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1C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1C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1C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1C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1C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1C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1C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1C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1C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1C3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1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1C37"/>
  </w:style>
  <w:style w:type="paragraph" w:styleId="Piedepgina">
    <w:name w:val="footer"/>
    <w:basedOn w:val="Normal"/>
    <w:link w:val="PiedepginaCar"/>
    <w:uiPriority w:val="99"/>
    <w:unhideWhenUsed/>
    <w:rsid w:val="00191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1C37"/>
  </w:style>
  <w:style w:type="character" w:styleId="Hipervnculo">
    <w:name w:val="Hyperlink"/>
    <w:basedOn w:val="Fuentedeprrafopredeter"/>
    <w:uiPriority w:val="99"/>
    <w:unhideWhenUsed/>
    <w:rsid w:val="00DB1D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B1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echoshumanos.mainel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gresoddhh@mainel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5</cp:revision>
  <dcterms:created xsi:type="dcterms:W3CDTF">2026-06-16T11:11:00Z</dcterms:created>
  <dcterms:modified xsi:type="dcterms:W3CDTF">2026-06-16T11:55:00Z</dcterms:modified>
</cp:coreProperties>
</file>